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8" w:tblpY="-261"/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5465"/>
      </w:tblGrid>
      <w:tr w:rsidR="001D391F" w:rsidRPr="001D391F" w:rsidTr="00284EFF">
        <w:trPr>
          <w:trHeight w:val="1493"/>
        </w:trPr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391F" w:rsidRPr="001D391F" w:rsidRDefault="001D391F" w:rsidP="001D391F">
            <w:pPr>
              <w:spacing w:after="0" w:line="276" w:lineRule="auto"/>
              <w:ind w:left="0" w:firstLine="0"/>
              <w:jc w:val="left"/>
              <w:rPr>
                <w:color w:val="auto"/>
                <w:sz w:val="22"/>
              </w:rPr>
            </w:pPr>
            <w:r w:rsidRPr="001D391F">
              <w:rPr>
                <w:color w:val="auto"/>
                <w:sz w:val="22"/>
              </w:rPr>
              <w:t>СОГЛАСОВАНО</w:t>
            </w:r>
          </w:p>
          <w:p w:rsidR="001D391F" w:rsidRPr="001D391F" w:rsidRDefault="001D391F" w:rsidP="001D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1D391F">
              <w:rPr>
                <w:color w:val="auto"/>
                <w:sz w:val="22"/>
              </w:rPr>
              <w:t>Протокол №4 от 01 апреля 2021 года</w:t>
            </w:r>
          </w:p>
          <w:p w:rsidR="001D391F" w:rsidRPr="001D391F" w:rsidRDefault="001D391F" w:rsidP="001D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1D391F">
              <w:rPr>
                <w:color w:val="auto"/>
                <w:sz w:val="22"/>
              </w:rPr>
              <w:t>Председатель профкома                /</w:t>
            </w:r>
            <w:proofErr w:type="spellStart"/>
            <w:r w:rsidRPr="001D391F">
              <w:rPr>
                <w:color w:val="auto"/>
                <w:sz w:val="22"/>
              </w:rPr>
              <w:t>Енина</w:t>
            </w:r>
            <w:proofErr w:type="spellEnd"/>
            <w:r w:rsidRPr="001D391F">
              <w:rPr>
                <w:color w:val="auto"/>
                <w:sz w:val="22"/>
              </w:rPr>
              <w:t xml:space="preserve"> Н.Е./</w:t>
            </w:r>
          </w:p>
          <w:p w:rsidR="001D391F" w:rsidRPr="001D391F" w:rsidRDefault="001D391F" w:rsidP="001D391F">
            <w:pPr>
              <w:shd w:val="clear" w:color="auto" w:fill="FFFFFF"/>
              <w:spacing w:after="0" w:line="320" w:lineRule="atLeast"/>
              <w:ind w:left="0" w:firstLine="0"/>
              <w:jc w:val="lef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  <w:p w:rsidR="001D391F" w:rsidRPr="001D391F" w:rsidRDefault="001D391F" w:rsidP="001D391F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</w:p>
        </w:tc>
        <w:tc>
          <w:tcPr>
            <w:tcW w:w="5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391F" w:rsidRPr="001D391F" w:rsidRDefault="001D391F" w:rsidP="001D391F">
            <w:pPr>
              <w:shd w:val="clear" w:color="auto" w:fill="FFFFFF"/>
              <w:spacing w:after="0" w:line="360" w:lineRule="auto"/>
              <w:ind w:left="0" w:firstLine="0"/>
              <w:jc w:val="right"/>
              <w:rPr>
                <w:bCs/>
                <w:spacing w:val="-2"/>
                <w:sz w:val="24"/>
                <w:szCs w:val="24"/>
              </w:rPr>
            </w:pPr>
            <w:r w:rsidRPr="001D391F">
              <w:rPr>
                <w:bCs/>
                <w:spacing w:val="-2"/>
                <w:szCs w:val="28"/>
              </w:rPr>
              <w:t xml:space="preserve">                                                                                                           </w:t>
            </w:r>
            <w:r w:rsidRPr="001D391F">
              <w:rPr>
                <w:bCs/>
                <w:spacing w:val="-2"/>
                <w:sz w:val="24"/>
                <w:szCs w:val="24"/>
              </w:rPr>
              <w:t>«</w:t>
            </w:r>
            <w:proofErr w:type="gramStart"/>
            <w:r w:rsidRPr="001D391F">
              <w:rPr>
                <w:bCs/>
                <w:spacing w:val="-2"/>
                <w:sz w:val="24"/>
                <w:szCs w:val="24"/>
              </w:rPr>
              <w:t xml:space="preserve">Утверждаю»   </w:t>
            </w:r>
            <w:proofErr w:type="gramEnd"/>
            <w:r w:rsidRPr="001D391F">
              <w:rPr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Директор МКОУ ООШ №8                                                                       _______ И.А. </w:t>
            </w:r>
            <w:proofErr w:type="spellStart"/>
            <w:r w:rsidRPr="001D391F">
              <w:rPr>
                <w:bCs/>
                <w:spacing w:val="-2"/>
                <w:sz w:val="24"/>
                <w:szCs w:val="24"/>
              </w:rPr>
              <w:t>Ловянникова</w:t>
            </w:r>
            <w:proofErr w:type="spellEnd"/>
            <w:r w:rsidRPr="001D391F">
              <w:rPr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Приказ № 37   от 01.04.2021                           </w:t>
            </w:r>
            <w:r w:rsidRPr="001D391F">
              <w:rPr>
                <w:color w:val="auto"/>
                <w:sz w:val="24"/>
                <w:szCs w:val="24"/>
              </w:rPr>
              <w:t xml:space="preserve"> </w:t>
            </w:r>
          </w:p>
          <w:p w:rsidR="001D391F" w:rsidRPr="001D391F" w:rsidRDefault="001D391F" w:rsidP="001D391F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8"/>
              </w:rPr>
            </w:pPr>
            <w:r w:rsidRPr="001D391F">
              <w:rPr>
                <w:color w:val="auto"/>
                <w:szCs w:val="28"/>
              </w:rPr>
              <w:t> </w:t>
            </w:r>
          </w:p>
        </w:tc>
      </w:tr>
    </w:tbl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</w:p>
    <w:p w:rsidR="00F71890" w:rsidRPr="00F71890" w:rsidRDefault="00F71890" w:rsidP="00F71890">
      <w:pPr>
        <w:spacing w:after="0" w:line="240" w:lineRule="auto"/>
        <w:ind w:left="0" w:right="-227" w:firstLine="0"/>
        <w:jc w:val="right"/>
        <w:rPr>
          <w:sz w:val="26"/>
          <w:szCs w:val="26"/>
        </w:rPr>
      </w:pPr>
      <w:r w:rsidRPr="00F71890">
        <w:rPr>
          <w:sz w:val="26"/>
          <w:szCs w:val="26"/>
        </w:rPr>
        <w:t xml:space="preserve"> </w:t>
      </w:r>
    </w:p>
    <w:p w:rsidR="00F71890" w:rsidRPr="00F71890" w:rsidRDefault="00F71890" w:rsidP="00F71890">
      <w:pPr>
        <w:spacing w:after="26" w:line="259" w:lineRule="auto"/>
        <w:ind w:left="0" w:right="6"/>
        <w:jc w:val="center"/>
        <w:rPr>
          <w:szCs w:val="28"/>
        </w:rPr>
      </w:pPr>
      <w:bookmarkStart w:id="0" w:name="_GoBack"/>
      <w:bookmarkEnd w:id="0"/>
      <w:r w:rsidRPr="00F71890">
        <w:rPr>
          <w:b/>
          <w:szCs w:val="28"/>
        </w:rPr>
        <w:t>ПОЛОЖЕНИЕ</w:t>
      </w:r>
    </w:p>
    <w:p w:rsidR="00F71890" w:rsidRPr="00F71890" w:rsidRDefault="00F71890" w:rsidP="00F71890">
      <w:pPr>
        <w:spacing w:after="26" w:line="259" w:lineRule="auto"/>
        <w:ind w:left="0" w:right="12"/>
        <w:jc w:val="center"/>
        <w:rPr>
          <w:szCs w:val="28"/>
        </w:rPr>
      </w:pPr>
      <w:r w:rsidRPr="00F71890">
        <w:rPr>
          <w:b/>
          <w:szCs w:val="28"/>
        </w:rPr>
        <w:t>о конфликте интересов педагогического работника</w:t>
      </w:r>
    </w:p>
    <w:p w:rsidR="005E5BBF" w:rsidRDefault="005E5BBF" w:rsidP="005E5BBF">
      <w:pPr>
        <w:spacing w:after="0" w:line="259" w:lineRule="auto"/>
        <w:ind w:left="0" w:right="13"/>
        <w:rPr>
          <w:b/>
          <w:szCs w:val="28"/>
        </w:rPr>
      </w:pPr>
      <w:r>
        <w:rPr>
          <w:b/>
          <w:szCs w:val="28"/>
        </w:rPr>
        <w:t xml:space="preserve">            Муниципальное казенное общеобразовательное учреждение </w:t>
      </w:r>
    </w:p>
    <w:p w:rsidR="00F71890" w:rsidRPr="00F71890" w:rsidRDefault="005E5BBF" w:rsidP="005E5BBF">
      <w:pPr>
        <w:spacing w:after="0" w:line="259" w:lineRule="auto"/>
        <w:ind w:left="0" w:right="13"/>
        <w:rPr>
          <w:szCs w:val="28"/>
        </w:rPr>
      </w:pPr>
      <w:r>
        <w:rPr>
          <w:b/>
          <w:szCs w:val="28"/>
        </w:rPr>
        <w:t xml:space="preserve">                        основная общеобразовательная школа №8</w:t>
      </w:r>
    </w:p>
    <w:p w:rsidR="00F71890" w:rsidRPr="00F71890" w:rsidRDefault="00F71890" w:rsidP="00F71890">
      <w:pPr>
        <w:spacing w:after="24" w:line="259" w:lineRule="auto"/>
        <w:ind w:left="0" w:firstLine="0"/>
        <w:rPr>
          <w:szCs w:val="28"/>
        </w:rPr>
      </w:pPr>
      <w:r w:rsidRPr="00F71890">
        <w:rPr>
          <w:b/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3"/>
        </w:numPr>
        <w:spacing w:after="9" w:line="271" w:lineRule="auto"/>
        <w:ind w:left="0" w:hanging="240"/>
        <w:jc w:val="center"/>
        <w:rPr>
          <w:szCs w:val="28"/>
        </w:rPr>
      </w:pPr>
      <w:r w:rsidRPr="00F71890">
        <w:rPr>
          <w:b/>
          <w:szCs w:val="28"/>
        </w:rPr>
        <w:t>Общие положения.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Положение о конфликте интересов педагогического </w:t>
      </w:r>
      <w:r w:rsidR="00A47518">
        <w:rPr>
          <w:szCs w:val="28"/>
        </w:rPr>
        <w:t>работника Муниципального казенного общеобразовательного учреждения основной общеобразовательной школы №8</w:t>
      </w:r>
      <w:r w:rsidRPr="00F71890">
        <w:rPr>
          <w:szCs w:val="28"/>
        </w:rPr>
        <w:t xml:space="preserve"> разработано в соответствии с Федеральным законом «Об образовании в Российской Федерации» № 273-</w:t>
      </w:r>
      <w:proofErr w:type="gramStart"/>
      <w:r w:rsidRPr="00F71890">
        <w:rPr>
          <w:szCs w:val="28"/>
        </w:rPr>
        <w:t>ФЗ  от</w:t>
      </w:r>
      <w:proofErr w:type="gramEnd"/>
      <w:r w:rsidRPr="00F71890">
        <w:rPr>
          <w:szCs w:val="28"/>
        </w:rPr>
        <w:t xml:space="preserve"> 29.12.2012 г. и Федерального закона №273-ФЗ от 25.12.2008 г. «О противодействии коррупции» с целью определения ситуации, которая приводит или может привести к конфликту интересов.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Конфликт интересов педагогического работника </w:t>
      </w:r>
      <w:r w:rsidR="00A47518">
        <w:rPr>
          <w:szCs w:val="28"/>
        </w:rPr>
        <w:t xml:space="preserve"> Муниципального казенного общеобразовательного учреждения основной общеобразовательной школы №8 </w:t>
      </w:r>
      <w:r w:rsidRPr="00F71890">
        <w:rPr>
          <w:szCs w:val="28"/>
        </w:rPr>
        <w:t xml:space="preserve">(далее - Школа)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учащихся, родителей (законных представителей) учащихся, т.е. под конфликтом интересов  подразумевается заинтересованность педагогического работника в получении материальной выгоды при выполнении им своей работы. </w:t>
      </w:r>
    </w:p>
    <w:p w:rsidR="00F71890" w:rsidRPr="00F71890" w:rsidRDefault="00F71890" w:rsidP="00F71890">
      <w:pPr>
        <w:ind w:left="0" w:firstLine="708"/>
        <w:rPr>
          <w:szCs w:val="28"/>
        </w:rPr>
      </w:pPr>
      <w:r w:rsidRPr="00F71890">
        <w:rPr>
          <w:szCs w:val="28"/>
        </w:rPr>
        <w:t xml:space="preserve">Под личной заинтересованностью понимается: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 </w:t>
      </w:r>
    </w:p>
    <w:p w:rsidR="00A47518" w:rsidRDefault="00F71890" w:rsidP="00A47518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A47518">
        <w:rPr>
          <w:szCs w:val="28"/>
        </w:rPr>
        <w:t xml:space="preserve">Правовое обеспечение конфликта интересов педагогического работника Школы определяется федеральной и региональной нормативной </w:t>
      </w:r>
      <w:r w:rsidRPr="00A47518">
        <w:rPr>
          <w:szCs w:val="28"/>
        </w:rPr>
        <w:lastRenderedPageBreak/>
        <w:t xml:space="preserve">базой. Первичным органом по рассмотрению конфликтных ситуаций в Школе является Комиссия по урегулированию споров между участниками образовательных отношений </w:t>
      </w:r>
      <w:r w:rsidR="00A47518">
        <w:rPr>
          <w:szCs w:val="28"/>
        </w:rPr>
        <w:t>МКОУ ООШ №8.</w:t>
      </w:r>
    </w:p>
    <w:p w:rsidR="00F71890" w:rsidRPr="00A47518" w:rsidRDefault="00F71890" w:rsidP="00A47518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A47518">
        <w:rPr>
          <w:szCs w:val="28"/>
        </w:rPr>
        <w:t xml:space="preserve">При возникновении ситуации конфликта интересов педагогического работника должны соблюдаться права личности всех сторон конфликта. </w:t>
      </w:r>
    </w:p>
    <w:p w:rsidR="00F71890" w:rsidRPr="00F71890" w:rsidRDefault="00F71890" w:rsidP="00F71890">
      <w:pPr>
        <w:spacing w:after="31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3"/>
        </w:numPr>
        <w:spacing w:after="9" w:line="271" w:lineRule="auto"/>
        <w:ind w:left="0" w:hanging="240"/>
        <w:jc w:val="center"/>
        <w:rPr>
          <w:szCs w:val="28"/>
        </w:rPr>
      </w:pPr>
      <w:r w:rsidRPr="00F71890">
        <w:rPr>
          <w:b/>
          <w:szCs w:val="28"/>
        </w:rPr>
        <w:t>Возникновение конфликта интересов педагогического работника Школы.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Под определение конфликта интересов в Школе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Ключевые моменты, в которых возникновение конфликта интересов педагогического работника является наиболее вероятным: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педагогический работник ведёт бесплатные и платные занятия у одних и тех же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педагогический работник занимается репетиторством с учащимися, которых он обучает; - получение подарков и услуг;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педагогический работник является членом жюри конкурсных мероприятий с участием своих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небезвыгодные предложения педагогу от родителей учащихся, педагогом, чьей группы он является;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небескорыстное использование возможностей родителей (законных представителей)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нарушение установленных в Школе запретов (передача третьим лицам и использование персональной информации учащихся и других работников) и т.д.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2.3. Директор или заместитель директора по УВР,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 </w:t>
      </w:r>
    </w:p>
    <w:p w:rsidR="00F71890" w:rsidRPr="00F71890" w:rsidRDefault="00F71890" w:rsidP="00F71890">
      <w:pPr>
        <w:ind w:left="0" w:firstLine="567"/>
        <w:rPr>
          <w:szCs w:val="28"/>
        </w:rPr>
      </w:pPr>
    </w:p>
    <w:p w:rsidR="00F71890" w:rsidRPr="00F71890" w:rsidRDefault="00F71890" w:rsidP="00F71890">
      <w:pPr>
        <w:numPr>
          <w:ilvl w:val="0"/>
          <w:numId w:val="5"/>
        </w:numPr>
        <w:spacing w:after="9" w:line="271" w:lineRule="auto"/>
        <w:ind w:left="0"/>
        <w:jc w:val="center"/>
        <w:rPr>
          <w:szCs w:val="28"/>
        </w:rPr>
      </w:pPr>
      <w:r w:rsidRPr="00F71890">
        <w:rPr>
          <w:b/>
          <w:szCs w:val="28"/>
        </w:rPr>
        <w:t>Ограничения, налагаемые на педагогических работников при осуществлении ими профессиональной деятельности.</w:t>
      </w:r>
    </w:p>
    <w:p w:rsidR="00F71890" w:rsidRPr="00F71890" w:rsidRDefault="00F71890" w:rsidP="00F71890">
      <w:pPr>
        <w:numPr>
          <w:ilvl w:val="1"/>
          <w:numId w:val="5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 Школе устанавливаются ограничения, налагаемые на педагогических работников при осуществлении ими профессиональной деятельности. </w:t>
      </w:r>
    </w:p>
    <w:p w:rsidR="00F71890" w:rsidRPr="00F71890" w:rsidRDefault="00F71890" w:rsidP="00F71890">
      <w:pPr>
        <w:numPr>
          <w:ilvl w:val="1"/>
          <w:numId w:val="5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lastRenderedPageBreak/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ведение бесплатных и платных занятий у одних и тех же учащихся;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занятия репетиторством с учащимися, которых он обучает;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членство в жюри конкурсных мероприятий с участием своих учащихся за исключением случаев и порядка, предусмотренных и (или) согласованных коллегиальным органом управления, предусмотренным Уставом Школы.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использование с личной заинтересованностью возможностей родителей </w:t>
      </w:r>
    </w:p>
    <w:p w:rsidR="00F71890" w:rsidRPr="00F71890" w:rsidRDefault="00F71890" w:rsidP="00F71890">
      <w:pPr>
        <w:ind w:left="0"/>
        <w:rPr>
          <w:szCs w:val="28"/>
        </w:rPr>
      </w:pPr>
      <w:r w:rsidRPr="00F71890">
        <w:rPr>
          <w:szCs w:val="28"/>
        </w:rPr>
        <w:t xml:space="preserve">(законных представителей) учащихся и иных участников образовательных отношений;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получение педагогическим работником подарков и иных услуг от родителей (законных представителей) учащихся за исключением случаев и порядка, предусмотренных и (или) согласованных коллегиальным органом управления, предусмотренным Уставом Школы.  </w:t>
      </w:r>
    </w:p>
    <w:p w:rsidR="00F71890" w:rsidRPr="00F71890" w:rsidRDefault="00F71890" w:rsidP="00272B6C">
      <w:pPr>
        <w:ind w:left="0" w:firstLine="567"/>
        <w:rPr>
          <w:szCs w:val="28"/>
        </w:rPr>
      </w:pPr>
      <w:r w:rsidRPr="00F71890">
        <w:rPr>
          <w:szCs w:val="28"/>
        </w:rPr>
        <w:t xml:space="preserve">3.3. Педагогические работники Школы обязаны соблюдать установленные п. 3.2. настоящего раздела ограничения и </w:t>
      </w:r>
      <w:proofErr w:type="gramStart"/>
      <w:r w:rsidRPr="00F71890">
        <w:rPr>
          <w:szCs w:val="28"/>
        </w:rPr>
        <w:t>иные ограничения</w:t>
      </w:r>
      <w:proofErr w:type="gramEnd"/>
      <w:r w:rsidRPr="00F71890">
        <w:rPr>
          <w:szCs w:val="28"/>
        </w:rPr>
        <w:t xml:space="preserve"> и запреты, установленные локальными нормативными актами Школы. </w:t>
      </w:r>
    </w:p>
    <w:p w:rsidR="00F71890" w:rsidRPr="00F71890" w:rsidRDefault="00F71890" w:rsidP="00F71890">
      <w:pPr>
        <w:spacing w:after="0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7"/>
        </w:numPr>
        <w:spacing w:after="9" w:line="271" w:lineRule="auto"/>
        <w:ind w:left="0"/>
        <w:jc w:val="center"/>
        <w:rPr>
          <w:szCs w:val="28"/>
        </w:rPr>
      </w:pPr>
      <w:r w:rsidRPr="00F71890">
        <w:rPr>
          <w:b/>
          <w:szCs w:val="28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С целью предотвращения возможного конфликта интересов педагогического работника в Школе реализуются следующие мероприятия: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при принятии решений, локальных нормативных  актов,  затрагивающих права учащихся и работников Школы учитывается мнение родительского комитета,  а также  в  порядке  и  в случаях, которые предусмотрены трудовым законодательством. </w:t>
      </w:r>
    </w:p>
    <w:p w:rsidR="00F71890" w:rsidRPr="00F71890" w:rsidRDefault="00F71890" w:rsidP="00F71890">
      <w:pPr>
        <w:numPr>
          <w:ilvl w:val="2"/>
          <w:numId w:val="7"/>
        </w:numPr>
        <w:spacing w:after="36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Школы.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lastRenderedPageBreak/>
        <w:t xml:space="preserve">обеспечивается введение прозрачных процедур внутренней оценки для управления качеством образования;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осуществляется создание системы сбора и анализа информации об индивидуальных образовательных достижениях учащихся,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образовательной организации. 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конфликта интересов.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Решение комиссии по урегулированию конфликта интересов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  указанным решением.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Решение комиссии по урегулированию конфликта интересов при рассмотрении вопросов, связанных с возникновением конфликта интересов педагогического работника, может быть обжаловано   в   установленном законодательством Российской Федерации порядке.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До принятия решения комиссии по урегулированию конфликта интересов руководитель образовательной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Руководитель образовательной организации,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F71890" w:rsidRPr="00F71890" w:rsidRDefault="00F71890" w:rsidP="00F71890">
      <w:pPr>
        <w:ind w:left="0" w:firstLine="0"/>
        <w:jc w:val="center"/>
        <w:rPr>
          <w:szCs w:val="28"/>
        </w:rPr>
      </w:pPr>
      <w:r w:rsidRPr="00F71890">
        <w:rPr>
          <w:b/>
          <w:szCs w:val="28"/>
        </w:rPr>
        <w:t>5. Рассмотрение конфликта интересов педагогического работника Школы.</w:t>
      </w:r>
    </w:p>
    <w:p w:rsidR="00F71890" w:rsidRPr="00F71890" w:rsidRDefault="00F71890" w:rsidP="00F71890">
      <w:pPr>
        <w:numPr>
          <w:ilvl w:val="1"/>
          <w:numId w:val="8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Конфликт интересов педагогического работника в случае его возникновения рассматривается на Комиссии по урегулированию конфликта интересов в </w:t>
      </w:r>
      <w:r w:rsidR="0038262D">
        <w:rPr>
          <w:szCs w:val="28"/>
        </w:rPr>
        <w:t>МКОУ ООШ №8</w:t>
      </w:r>
      <w:r w:rsidRPr="00F71890">
        <w:rPr>
          <w:szCs w:val="28"/>
        </w:rPr>
        <w:t xml:space="preserve">.  </w:t>
      </w:r>
    </w:p>
    <w:p w:rsidR="00F71890" w:rsidRPr="003F2E0E" w:rsidRDefault="00F71890" w:rsidP="00F71890">
      <w:pPr>
        <w:numPr>
          <w:ilvl w:val="1"/>
          <w:numId w:val="8"/>
        </w:numPr>
        <w:spacing w:after="12" w:line="268" w:lineRule="auto"/>
        <w:ind w:left="0" w:firstLine="567"/>
        <w:rPr>
          <w:color w:val="auto"/>
          <w:szCs w:val="28"/>
        </w:rPr>
      </w:pPr>
      <w:r w:rsidRPr="00F71890">
        <w:rPr>
          <w:szCs w:val="28"/>
        </w:rPr>
        <w:lastRenderedPageBreak/>
        <w:t xml:space="preserve">Порядок рассмотрения ситуации конфликта интересов педагогического работника определен </w:t>
      </w:r>
      <w:r w:rsidRPr="003F2E0E">
        <w:rPr>
          <w:color w:val="auto"/>
          <w:szCs w:val="28"/>
        </w:rPr>
        <w:t xml:space="preserve">Положением о Комиссии по урегулированию конфликта интересов в </w:t>
      </w:r>
      <w:r w:rsidR="0038262D" w:rsidRPr="003F2E0E">
        <w:rPr>
          <w:color w:val="auto"/>
          <w:szCs w:val="28"/>
        </w:rPr>
        <w:t>МКОУ ООШ №8</w:t>
      </w:r>
      <w:r w:rsidRPr="003F2E0E">
        <w:rPr>
          <w:color w:val="auto"/>
          <w:szCs w:val="28"/>
        </w:rPr>
        <w:t xml:space="preserve">. </w:t>
      </w:r>
    </w:p>
    <w:p w:rsidR="00F71890" w:rsidRPr="003F2E0E" w:rsidRDefault="00F71890" w:rsidP="00F71890">
      <w:pPr>
        <w:ind w:left="0" w:firstLine="0"/>
        <w:rPr>
          <w:color w:val="auto"/>
          <w:szCs w:val="28"/>
        </w:rPr>
      </w:pPr>
    </w:p>
    <w:p w:rsidR="00F71890" w:rsidRPr="00F71890" w:rsidRDefault="00F71890" w:rsidP="00F71890">
      <w:pPr>
        <w:spacing w:after="9" w:line="271" w:lineRule="auto"/>
        <w:ind w:left="0" w:firstLine="567"/>
        <w:jc w:val="center"/>
        <w:rPr>
          <w:szCs w:val="28"/>
        </w:rPr>
      </w:pPr>
      <w:r w:rsidRPr="00F71890">
        <w:rPr>
          <w:b/>
          <w:szCs w:val="28"/>
        </w:rPr>
        <w:t>6. Ответственность.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</w:t>
      </w:r>
      <w:r w:rsidRPr="00F71890">
        <w:rPr>
          <w:szCs w:val="28"/>
        </w:rPr>
        <w:tab/>
        <w:t xml:space="preserve">профессиональной </w:t>
      </w:r>
      <w:r w:rsidRPr="00F71890">
        <w:rPr>
          <w:szCs w:val="28"/>
        </w:rPr>
        <w:tab/>
        <w:t xml:space="preserve">деятельности </w:t>
      </w:r>
      <w:r w:rsidRPr="00F71890">
        <w:rPr>
          <w:szCs w:val="28"/>
        </w:rPr>
        <w:tab/>
        <w:t xml:space="preserve">является </w:t>
      </w:r>
      <w:r w:rsidRPr="00F71890">
        <w:rPr>
          <w:szCs w:val="28"/>
        </w:rPr>
        <w:tab/>
        <w:t xml:space="preserve">руководитель </w:t>
      </w:r>
      <w:r w:rsidRPr="00F71890">
        <w:rPr>
          <w:szCs w:val="28"/>
        </w:rPr>
        <w:tab/>
        <w:t xml:space="preserve">образовательной организации.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6.2. Ответственное лицо в Школе за организацию работы по предотвращению и урегулированию конфликта интересов педагогических работников: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>утверждает «Положение о конфликте интересов педаг</w:t>
      </w:r>
      <w:r w:rsidR="001771A0">
        <w:rPr>
          <w:szCs w:val="28"/>
        </w:rPr>
        <w:t xml:space="preserve">огического работника МКОУ ООШ №8 </w:t>
      </w: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1"/>
          <w:numId w:val="9"/>
        </w:numPr>
        <w:spacing w:after="36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соответствующие дополнения в должностные инструкции педагогических работников; </w:t>
      </w:r>
    </w:p>
    <w:p w:rsidR="00F71890" w:rsidRPr="00F71890" w:rsidRDefault="00F71890" w:rsidP="00F71890">
      <w:pPr>
        <w:numPr>
          <w:ilvl w:val="1"/>
          <w:numId w:val="9"/>
        </w:numPr>
        <w:spacing w:after="33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по урегулированию споров между участниками образовательных отношений; </w:t>
      </w:r>
    </w:p>
    <w:p w:rsidR="00F71890" w:rsidRPr="00F71890" w:rsidRDefault="00F71890" w:rsidP="00F71890">
      <w:pPr>
        <w:numPr>
          <w:ilvl w:val="1"/>
          <w:numId w:val="9"/>
        </w:numPr>
        <w:spacing w:after="36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организует контроль за состоянием работы в Школе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F71890" w:rsidRPr="00F71890" w:rsidRDefault="00F71890" w:rsidP="00F71890">
      <w:pPr>
        <w:ind w:left="0" w:firstLine="0"/>
        <w:rPr>
          <w:szCs w:val="28"/>
        </w:rPr>
      </w:pPr>
      <w:r w:rsidRPr="00F71890">
        <w:rPr>
          <w:szCs w:val="28"/>
        </w:rPr>
        <w:t xml:space="preserve">6.3. Все педагогические </w:t>
      </w:r>
      <w:proofErr w:type="gramStart"/>
      <w:r w:rsidRPr="00F71890">
        <w:rPr>
          <w:szCs w:val="28"/>
        </w:rPr>
        <w:t xml:space="preserve">работники </w:t>
      </w:r>
      <w:r w:rsidR="001771A0">
        <w:rPr>
          <w:szCs w:val="28"/>
        </w:rPr>
        <w:t xml:space="preserve"> МКОУ</w:t>
      </w:r>
      <w:proofErr w:type="gramEnd"/>
      <w:r w:rsidR="001771A0">
        <w:rPr>
          <w:szCs w:val="28"/>
        </w:rPr>
        <w:t xml:space="preserve"> ООШ №8 н</w:t>
      </w:r>
      <w:r w:rsidRPr="00F71890">
        <w:rPr>
          <w:szCs w:val="28"/>
        </w:rPr>
        <w:t xml:space="preserve">есут ответственность за соблюдение настоящего Положения в соответствии с законодательством Российской Федерации. </w:t>
      </w:r>
    </w:p>
    <w:p w:rsidR="003F2E0E" w:rsidRPr="003F2E0E" w:rsidRDefault="00F71890" w:rsidP="003F2E0E">
      <w:pPr>
        <w:spacing w:after="0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sectPr w:rsidR="003F2E0E" w:rsidRPr="003F2E0E" w:rsidSect="003E2E5A">
      <w:pgSz w:w="12038" w:h="16925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45"/>
    <w:multiLevelType w:val="hybridMultilevel"/>
    <w:tmpl w:val="B05E7524"/>
    <w:lvl w:ilvl="0" w:tplc="627CA5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F4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CB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83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3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2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B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E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D5EED"/>
    <w:multiLevelType w:val="hybridMultilevel"/>
    <w:tmpl w:val="062C2E28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" w15:restartNumberingAfterBreak="0">
    <w:nsid w:val="085304EB"/>
    <w:multiLevelType w:val="hybridMultilevel"/>
    <w:tmpl w:val="A84849FE"/>
    <w:lvl w:ilvl="0" w:tplc="E36C53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3209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ED2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D46B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86D8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6643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3C92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D2F9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DC649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51164"/>
    <w:multiLevelType w:val="multilevel"/>
    <w:tmpl w:val="AA9474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638E9"/>
    <w:multiLevelType w:val="multilevel"/>
    <w:tmpl w:val="AAC0F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343C9"/>
    <w:multiLevelType w:val="multilevel"/>
    <w:tmpl w:val="1696C7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C5466"/>
    <w:multiLevelType w:val="multilevel"/>
    <w:tmpl w:val="8DFEC7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57DB9"/>
    <w:multiLevelType w:val="hybridMultilevel"/>
    <w:tmpl w:val="CF268958"/>
    <w:lvl w:ilvl="0" w:tplc="7B6078CE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E6E616">
      <w:start w:val="1"/>
      <w:numFmt w:val="lowerLetter"/>
      <w:lvlText w:val="%2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1EBC3E">
      <w:start w:val="1"/>
      <w:numFmt w:val="lowerRoman"/>
      <w:lvlText w:val="%3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2B646">
      <w:start w:val="1"/>
      <w:numFmt w:val="decimal"/>
      <w:lvlText w:val="%4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C8F8EE">
      <w:start w:val="1"/>
      <w:numFmt w:val="lowerLetter"/>
      <w:lvlText w:val="%5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0C4B12">
      <w:start w:val="1"/>
      <w:numFmt w:val="lowerRoman"/>
      <w:lvlText w:val="%6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AA604E">
      <w:start w:val="1"/>
      <w:numFmt w:val="decimal"/>
      <w:lvlText w:val="%7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CCE10C">
      <w:start w:val="1"/>
      <w:numFmt w:val="lowerLetter"/>
      <w:lvlText w:val="%8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44A3C2">
      <w:start w:val="1"/>
      <w:numFmt w:val="lowerRoman"/>
      <w:lvlText w:val="%9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13B06"/>
    <w:multiLevelType w:val="multilevel"/>
    <w:tmpl w:val="116CB75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C2918"/>
    <w:multiLevelType w:val="hybridMultilevel"/>
    <w:tmpl w:val="6FE408E8"/>
    <w:lvl w:ilvl="0" w:tplc="28024F8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E01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EECE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8D3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738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EE0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84A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227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8E1D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B4DBE"/>
    <w:multiLevelType w:val="multilevel"/>
    <w:tmpl w:val="6A8ABF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B4E6A"/>
    <w:multiLevelType w:val="multilevel"/>
    <w:tmpl w:val="201E6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A661C8"/>
    <w:multiLevelType w:val="multilevel"/>
    <w:tmpl w:val="DF4E4A4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4D6B1F"/>
    <w:multiLevelType w:val="hybridMultilevel"/>
    <w:tmpl w:val="AF98D5F0"/>
    <w:lvl w:ilvl="0" w:tplc="16D8C80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A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E2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C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52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0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FF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ACE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29A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37DAB"/>
    <w:multiLevelType w:val="multilevel"/>
    <w:tmpl w:val="3814AE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D40333"/>
    <w:multiLevelType w:val="hybridMultilevel"/>
    <w:tmpl w:val="E536DB86"/>
    <w:lvl w:ilvl="0" w:tplc="60B43198">
      <w:start w:val="1"/>
      <w:numFmt w:val="bullet"/>
      <w:lvlText w:val="•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98884B4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4566E2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0DE0AE6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2E4FA9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98852A2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544658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6480BF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4F6257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66397"/>
    <w:multiLevelType w:val="multilevel"/>
    <w:tmpl w:val="23C81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55D53"/>
    <w:multiLevelType w:val="hybridMultilevel"/>
    <w:tmpl w:val="EDBCF66E"/>
    <w:lvl w:ilvl="0" w:tplc="9EF4A3A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43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42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7A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1E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75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99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3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5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646E66"/>
    <w:multiLevelType w:val="multilevel"/>
    <w:tmpl w:val="FE92EBE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2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22"/>
  </w:num>
  <w:num w:numId="11">
    <w:abstractNumId w:val="5"/>
  </w:num>
  <w:num w:numId="12">
    <w:abstractNumId w:val="6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7"/>
  </w:num>
  <w:num w:numId="18">
    <w:abstractNumId w:val="12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90"/>
    <w:rsid w:val="000034D2"/>
    <w:rsid w:val="001771A0"/>
    <w:rsid w:val="001D391F"/>
    <w:rsid w:val="00272B6C"/>
    <w:rsid w:val="0038262D"/>
    <w:rsid w:val="003E479E"/>
    <w:rsid w:val="003F2E0E"/>
    <w:rsid w:val="005E5BBF"/>
    <w:rsid w:val="008D3490"/>
    <w:rsid w:val="009F45F8"/>
    <w:rsid w:val="00A47518"/>
    <w:rsid w:val="00BD4E58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6346"/>
  <w15:docId w15:val="{128CC09D-7E60-4E85-A93E-A962A63D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90"/>
    <w:pPr>
      <w:spacing w:after="3" w:line="25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1890"/>
    <w:pPr>
      <w:keepNext/>
      <w:keepLines/>
      <w:spacing w:after="261" w:line="259" w:lineRule="auto"/>
      <w:ind w:left="1470" w:hanging="10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890"/>
    <w:rPr>
      <w:rFonts w:eastAsia="Times New Roman"/>
      <w:color w:val="000000"/>
      <w:sz w:val="30"/>
      <w:szCs w:val="22"/>
      <w:lang w:eastAsia="ru-RU"/>
    </w:rPr>
  </w:style>
  <w:style w:type="character" w:customStyle="1" w:styleId="a3">
    <w:name w:val="Основной текст_"/>
    <w:basedOn w:val="a0"/>
    <w:link w:val="11"/>
    <w:rsid w:val="00F718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1890"/>
    <w:pPr>
      <w:shd w:val="clear" w:color="auto" w:fill="FFFFFF"/>
      <w:spacing w:after="540" w:line="300" w:lineRule="exact"/>
      <w:ind w:left="0" w:firstLine="0"/>
      <w:jc w:val="center"/>
    </w:pPr>
    <w:rPr>
      <w:rFonts w:eastAsiaTheme="minorHAnsi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"/>
    <w:basedOn w:val="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"/>
    <w:basedOn w:val="1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7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rsid w:val="00F71890"/>
    <w:pPr>
      <w:shd w:val="clear" w:color="auto" w:fill="FFFFFF"/>
      <w:spacing w:before="300" w:after="0" w:line="245" w:lineRule="exact"/>
      <w:ind w:left="0" w:firstLine="0"/>
    </w:pPr>
    <w:rPr>
      <w:spacing w:val="10"/>
      <w:sz w:val="18"/>
      <w:szCs w:val="18"/>
      <w:lang w:val="ru"/>
    </w:rPr>
  </w:style>
  <w:style w:type="character" w:customStyle="1" w:styleId="22">
    <w:name w:val="Заголовок №2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3">
    <w:name w:val="Заголовок №2"/>
    <w:basedOn w:val="2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F71890"/>
    <w:pPr>
      <w:spacing w:after="0"/>
      <w:ind w:left="720" w:hanging="360"/>
      <w:contextualSpacing/>
    </w:pPr>
  </w:style>
  <w:style w:type="table" w:styleId="a5">
    <w:name w:val="Table Grid"/>
    <w:basedOn w:val="a1"/>
    <w:uiPriority w:val="39"/>
    <w:rsid w:val="00F718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10</cp:revision>
  <dcterms:created xsi:type="dcterms:W3CDTF">2020-04-27T04:22:00Z</dcterms:created>
  <dcterms:modified xsi:type="dcterms:W3CDTF">2021-03-27T17:55:00Z</dcterms:modified>
</cp:coreProperties>
</file>